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EE" w:rsidRDefault="001B14EE" w:rsidP="001B14EE">
      <w:pPr>
        <w:pStyle w:val="berschrift2"/>
        <w:shd w:val="clear" w:color="auto" w:fill="FFFFFF"/>
        <w:spacing w:before="0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de-AT"/>
        </w:rPr>
      </w:pPr>
      <w:proofErr w:type="spellStart"/>
      <w:proofErr w:type="gramStart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>sprache.kompetenz</w:t>
      </w:r>
      <w:proofErr w:type="gramEnd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>@notariat</w:t>
      </w:r>
      <w:proofErr w:type="spellEnd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 xml:space="preserve"> - Sprachkurs</w:t>
      </w:r>
    </w:p>
    <w:p w:rsidR="001B14EE" w:rsidRDefault="001B14EE" w:rsidP="001B14EE">
      <w:pPr>
        <w:pStyle w:val="berschrift3"/>
        <w:shd w:val="clear" w:color="auto" w:fill="FFFFFF"/>
        <w:spacing w:before="150"/>
        <w:rPr>
          <w:rFonts w:ascii="Segoe UI" w:hAnsi="Segoe UI" w:cs="Segoe UI"/>
          <w:b/>
          <w:bCs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Wo muss ich mich nun für den Sprachkurs anmelden?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Zuerst bei der Notariatsakademie (</w:t>
      </w:r>
      <w:hyperlink r:id="rId7" w:history="1">
        <w:r>
          <w:rPr>
            <w:rStyle w:val="Hyperlink"/>
            <w:rFonts w:ascii="Segoe UI" w:hAnsi="Segoe UI" w:cs="Segoe UI"/>
            <w:color w:val="0052CC"/>
            <w:sz w:val="21"/>
            <w:szCs w:val="21"/>
          </w:rPr>
          <w:t>akademie@notar.or.at</w:t>
        </w:r>
      </w:hyperlink>
      <w:r>
        <w:rPr>
          <w:rFonts w:ascii="Segoe UI" w:hAnsi="Segoe UI" w:cs="Segoe UI"/>
          <w:color w:val="172B4D"/>
          <w:sz w:val="21"/>
          <w:szCs w:val="21"/>
        </w:rPr>
        <w:t>)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Wie erfolgt der Einstieg in den Sprachkurs?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1. Schritt: Anmeldung Akademie</w:t>
      </w:r>
      <w:r>
        <w:rPr>
          <w:rFonts w:ascii="Segoe UI" w:hAnsi="Segoe UI" w:cs="Segoe UI"/>
          <w:color w:val="172B4D"/>
          <w:sz w:val="21"/>
          <w:szCs w:val="21"/>
        </w:rPr>
        <w:br/>
        <w:t>2. Schritt: Test machen</w:t>
      </w:r>
      <w:r>
        <w:rPr>
          <w:rFonts w:ascii="Segoe UI" w:hAnsi="Segoe UI" w:cs="Segoe UI"/>
          <w:color w:val="172B4D"/>
          <w:sz w:val="21"/>
          <w:szCs w:val="21"/>
        </w:rPr>
        <w:br/>
        <w:t>3. Schritt: tatsächliche Anmeldung bei Cambridge Institute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Wo muss ich mich für die entsprechende Gruppe anmelden (die zeitlich am besten passt)?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Dies wird direkt vom Cambridge Institut organisiert. Bitte geben Sie Ihre Präferenzen dort an.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Handelt es sich beim Sprachkurs um einen reinen Online-Kurs?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Ja.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Sind im Sprachkurs juristische Themen abgedeckt?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Nein, der Kurs baut rein auf die C 1 Prüfung auf.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Wie lange dauert der Einstufungstest?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circa 30 Minuten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</w:rPr>
        <w:t>Wie ist der Einstufungstest aufgebaut?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Der Test ist an Grammatik und Vokabeln orientiert.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Wie läuft der Einstufungstest ab?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Von den drei angegebenen Lösungen ist eine richtig.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Welches Level ist Maturaniveau?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Maturaniveau entspricht dem Level B2.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</w:rPr>
        <w:lastRenderedPageBreak/>
        <w:t>Wie hoch ist das Level C 1?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C1 folgt auf das Level B2 und ist somit das auf Maturaniveau folgende Level.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Kostet der Einstufungstest etwas?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Nein, es entstehen keine Kosten für diesen Test.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3 Wochen Urlaub/ Abwesenheit – ist das möglich?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Ja, entweder man bekommt die Unterlagen zum Lernen bereits vorher, oder man versucht das eine oder andere Mal per Handy trotzdem teilzunehmen.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1B14EE" w:rsidRDefault="001B14EE" w:rsidP="001B14EE">
      <w:pPr>
        <w:pStyle w:val="berschrift2"/>
        <w:shd w:val="clear" w:color="auto" w:fill="FFFFFF"/>
        <w:spacing w:before="450"/>
        <w:rPr>
          <w:rFonts w:ascii="Segoe UI" w:hAnsi="Segoe UI" w:cs="Segoe UI"/>
          <w:color w:val="172B4D"/>
          <w:spacing w:val="-2"/>
          <w:sz w:val="30"/>
          <w:szCs w:val="30"/>
        </w:rPr>
      </w:pPr>
      <w:proofErr w:type="spellStart"/>
      <w:proofErr w:type="gramStart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>sprache.kompetenz</w:t>
      </w:r>
      <w:proofErr w:type="gramEnd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>@notariat</w:t>
      </w:r>
      <w:proofErr w:type="spellEnd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 xml:space="preserve"> - Sprachreise</w:t>
      </w:r>
    </w:p>
    <w:p w:rsidR="001B14EE" w:rsidRDefault="001B14EE" w:rsidP="001B14EE">
      <w:pPr>
        <w:pStyle w:val="berschrift3"/>
        <w:shd w:val="clear" w:color="auto" w:fill="FFFFFF"/>
        <w:spacing w:before="150"/>
        <w:rPr>
          <w:rFonts w:ascii="Segoe UI" w:hAnsi="Segoe UI" w:cs="Segoe UI"/>
          <w:b/>
          <w:bCs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 xml:space="preserve">Was ist die </w:t>
      </w:r>
      <w:proofErr w:type="spellStart"/>
      <w:proofErr w:type="gramStart"/>
      <w:r>
        <w:rPr>
          <w:rFonts w:ascii="Segoe UI" w:hAnsi="Segoe UI" w:cs="Segoe UI"/>
          <w:color w:val="172B4D"/>
          <w:spacing w:val="-1"/>
        </w:rPr>
        <w:t>Teilnehmer:innen</w:t>
      </w:r>
      <w:proofErr w:type="gramEnd"/>
      <w:r>
        <w:rPr>
          <w:rFonts w:ascii="Segoe UI" w:hAnsi="Segoe UI" w:cs="Segoe UI"/>
          <w:color w:val="172B4D"/>
          <w:spacing w:val="-1"/>
        </w:rPr>
        <w:t>-Höchstgrenze</w:t>
      </w:r>
      <w:proofErr w:type="spellEnd"/>
      <w:r>
        <w:rPr>
          <w:rFonts w:ascii="Segoe UI" w:hAnsi="Segoe UI" w:cs="Segoe UI"/>
          <w:color w:val="172B4D"/>
          <w:spacing w:val="-1"/>
        </w:rPr>
        <w:t xml:space="preserve"> für die Reise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18 </w:t>
      </w:r>
      <w:proofErr w:type="spellStart"/>
      <w:proofErr w:type="gramStart"/>
      <w:r>
        <w:rPr>
          <w:rFonts w:ascii="Segoe UI" w:hAnsi="Segoe UI" w:cs="Segoe UI"/>
          <w:color w:val="172B4D"/>
          <w:sz w:val="21"/>
          <w:szCs w:val="21"/>
        </w:rPr>
        <w:t>Teilnehmer:innen</w:t>
      </w:r>
      <w:proofErr w:type="spellEnd"/>
      <w:proofErr w:type="gramEnd"/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:rsidR="001B14EE" w:rsidRDefault="001B14EE" w:rsidP="001B14EE">
      <w:pPr>
        <w:pStyle w:val="berschrift2"/>
        <w:shd w:val="clear" w:color="auto" w:fill="FFFFFF"/>
        <w:spacing w:before="450"/>
        <w:rPr>
          <w:rFonts w:ascii="Segoe UI" w:hAnsi="Segoe UI" w:cs="Segoe UI"/>
          <w:color w:val="172B4D"/>
          <w:spacing w:val="-2"/>
          <w:sz w:val="30"/>
          <w:szCs w:val="30"/>
        </w:rPr>
      </w:pPr>
      <w:proofErr w:type="spellStart"/>
      <w:proofErr w:type="gramStart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>sprache.kompetenz</w:t>
      </w:r>
      <w:proofErr w:type="gramEnd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>@notariat</w:t>
      </w:r>
      <w:proofErr w:type="spellEnd"/>
      <w:r>
        <w:rPr>
          <w:rStyle w:val="Fett"/>
          <w:rFonts w:ascii="Segoe UI" w:hAnsi="Segoe UI" w:cs="Segoe UI"/>
          <w:b w:val="0"/>
          <w:bCs w:val="0"/>
          <w:color w:val="172B4D"/>
          <w:spacing w:val="-2"/>
          <w:sz w:val="30"/>
          <w:szCs w:val="30"/>
        </w:rPr>
        <w:t xml:space="preserve"> - Masterlehrgang</w:t>
      </w:r>
    </w:p>
    <w:p w:rsidR="001B14EE" w:rsidRDefault="001B14EE" w:rsidP="001B14EE">
      <w:pPr>
        <w:pStyle w:val="berschrift3"/>
        <w:shd w:val="clear" w:color="auto" w:fill="FFFFFF"/>
        <w:spacing w:before="150"/>
        <w:rPr>
          <w:rFonts w:ascii="Segoe UI" w:hAnsi="Segoe UI" w:cs="Segoe UI"/>
          <w:b/>
          <w:bCs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Wenn der Lehrgang im Herbst beginnt, endet er dann im Juni 2026 oder im September 2026?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Wenn er 4 Semester dauert, dann endet er im Sommersemester 2026, d.h. spätestens im September 2026.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Sind die Sommermonate und der Februar vorlesungsfrei?</w:t>
      </w:r>
    </w:p>
    <w:p w:rsidR="001B14EE" w:rsidRDefault="001B14EE" w:rsidP="001B14EE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Generell auch in Weiterbildungsprogrammen Vorlesungsfrei</w:t>
      </w:r>
    </w:p>
    <w:p w:rsidR="001B14EE" w:rsidRDefault="001B14EE" w:rsidP="001B14EE">
      <w:pPr>
        <w:pStyle w:val="berschrift3"/>
        <w:shd w:val="clear" w:color="auto" w:fill="FFFFFF"/>
        <w:spacing w:before="450"/>
        <w:rPr>
          <w:rFonts w:ascii="Segoe UI" w:hAnsi="Segoe UI" w:cs="Segoe UI"/>
          <w:color w:val="172B4D"/>
          <w:spacing w:val="-1"/>
        </w:rPr>
      </w:pPr>
      <w:r>
        <w:rPr>
          <w:rFonts w:ascii="Segoe UI" w:hAnsi="Segoe UI" w:cs="Segoe UI"/>
          <w:color w:val="172B4D"/>
          <w:spacing w:val="-1"/>
        </w:rPr>
        <w:t>Wie ist es, wenn man nach einem Semester feststellt, dass man den Lehrgang zeitlich nicht schafft und aufhören muss. Muss man dann den ganzen Lehrgang bezahlen?</w:t>
      </w:r>
    </w:p>
    <w:p w:rsidR="00C54EB6" w:rsidRPr="00C54EB6" w:rsidRDefault="001B14EE" w:rsidP="009519A7">
      <w:pPr>
        <w:pStyle w:val="StandardWeb"/>
        <w:shd w:val="clear" w:color="auto" w:fill="FFFFFF"/>
        <w:spacing w:before="150" w:beforeAutospacing="0" w:after="0" w:afterAutospacing="0"/>
      </w:pPr>
      <w:r>
        <w:rPr>
          <w:rFonts w:ascii="Segoe UI" w:hAnsi="Segoe UI" w:cs="Segoe UI"/>
          <w:color w:val="172B4D"/>
          <w:sz w:val="21"/>
          <w:szCs w:val="21"/>
        </w:rPr>
        <w:t xml:space="preserve">Ja, </w:t>
      </w:r>
      <w:r>
        <w:rPr>
          <w:rFonts w:ascii="Segoe UI" w:hAnsi="Segoe UI" w:cs="Segoe UI"/>
          <w:color w:val="172B4D"/>
          <w:sz w:val="21"/>
          <w:szCs w:val="21"/>
        </w:rPr>
        <w:t xml:space="preserve">weil </w:t>
      </w:r>
      <w:r>
        <w:rPr>
          <w:rFonts w:ascii="Segoe UI" w:hAnsi="Segoe UI" w:cs="Segoe UI"/>
          <w:color w:val="172B4D"/>
          <w:sz w:val="21"/>
          <w:szCs w:val="21"/>
        </w:rPr>
        <w:t>die Teilnahmegebühren Studienplatzfinanzierungen</w:t>
      </w:r>
      <w:r w:rsidRPr="001B14EE">
        <w:rPr>
          <w:rFonts w:ascii="Segoe UI" w:hAnsi="Segoe UI" w:cs="Segoe UI"/>
          <w:color w:val="172B4D"/>
          <w:sz w:val="21"/>
          <w:szCs w:val="21"/>
        </w:rPr>
        <w:t xml:space="preserve"> </w:t>
      </w:r>
      <w:r>
        <w:rPr>
          <w:rFonts w:ascii="Segoe UI" w:hAnsi="Segoe UI" w:cs="Segoe UI"/>
          <w:color w:val="172B4D"/>
          <w:sz w:val="21"/>
          <w:szCs w:val="21"/>
        </w:rPr>
        <w:t>sind, d.h. die Kosten des Lehrgangs werden durch die Gebühren finanziert. Mit der Unterzeichnung des Anmeldeformulars entsteht eine finanzielle Verpflichtung.</w:t>
      </w:r>
      <w:bookmarkStart w:id="0" w:name="_GoBack"/>
      <w:bookmarkEnd w:id="0"/>
    </w:p>
    <w:p w:rsidR="00FE3826" w:rsidRPr="00C54EB6" w:rsidRDefault="00FE3826" w:rsidP="00C54EB6">
      <w:pPr>
        <w:jc w:val="center"/>
      </w:pPr>
    </w:p>
    <w:sectPr w:rsidR="00FE3826" w:rsidRPr="00C54EB6" w:rsidSect="001B14E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32" w:right="1418" w:bottom="1616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3D" w:rsidRDefault="00A94F3D">
      <w:r>
        <w:separator/>
      </w:r>
    </w:p>
  </w:endnote>
  <w:endnote w:type="continuationSeparator" w:id="0">
    <w:p w:rsidR="00A94F3D" w:rsidRDefault="00A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AC" w:rsidRDefault="000C07AC">
    <w:pPr>
      <w:pStyle w:val="Fuzeile"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358" w:rsidRPr="00FE3826" w:rsidRDefault="00AD0358" w:rsidP="00AD0358">
    <w:pPr>
      <w:pStyle w:val="Fuzeile"/>
      <w:spacing w:after="0" w:line="220" w:lineRule="exact"/>
      <w:rPr>
        <w:rFonts w:ascii="Georgia" w:hAnsi="Georgia" w:cs="Arial"/>
        <w:sz w:val="16"/>
        <w:lang w:val="de-DE"/>
      </w:rPr>
    </w:pPr>
    <w:r w:rsidRPr="00FE3826">
      <w:rPr>
        <w:rFonts w:ascii="Georgia" w:hAnsi="Georgia" w:cs="Arial"/>
        <w:b/>
        <w:bCs/>
        <w:sz w:val="16"/>
        <w:lang w:val="de-DE"/>
      </w:rPr>
      <w:t>Österreichische Notariatsakademie</w:t>
    </w:r>
  </w:p>
  <w:p w:rsidR="00AD0358" w:rsidRPr="00FE3826" w:rsidRDefault="007F68C2" w:rsidP="00AD0358">
    <w:pPr>
      <w:pStyle w:val="Fuzeile"/>
      <w:spacing w:after="0" w:line="220" w:lineRule="exact"/>
      <w:rPr>
        <w:rFonts w:ascii="Georgia" w:hAnsi="Georgia" w:cs="Arial"/>
        <w:sz w:val="16"/>
        <w:lang w:val="de-DE"/>
      </w:rPr>
    </w:pPr>
    <w:r>
      <w:rPr>
        <w:rFonts w:ascii="Georgia" w:hAnsi="Georgia" w:cs="Arial"/>
        <w:sz w:val="16"/>
      </w:rPr>
      <w:t>Landesgerichtsstraße 20, 1010 Wien,</w:t>
    </w:r>
    <w:r w:rsidR="00AD0358" w:rsidRPr="00FE3826">
      <w:rPr>
        <w:rFonts w:ascii="Georgia" w:hAnsi="Georgia" w:cs="Arial"/>
        <w:sz w:val="16"/>
      </w:rPr>
      <w:t xml:space="preserve"> Telefon: +43/1/402 45 09</w:t>
    </w:r>
    <w:r w:rsidR="00BB795C">
      <w:rPr>
        <w:rFonts w:ascii="Georgia" w:hAnsi="Georgia" w:cs="Arial"/>
        <w:sz w:val="16"/>
      </w:rPr>
      <w:t xml:space="preserve"> - 144</w:t>
    </w:r>
  </w:p>
  <w:p w:rsidR="00AD0358" w:rsidRPr="00BB795C" w:rsidRDefault="00AD0358" w:rsidP="00AD0358">
    <w:pPr>
      <w:pStyle w:val="Fuzeile"/>
      <w:spacing w:after="0"/>
      <w:rPr>
        <w:rFonts w:ascii="Georgia" w:hAnsi="Georgia" w:cs="Arial"/>
        <w:sz w:val="16"/>
        <w:lang w:val="en-GB"/>
      </w:rPr>
    </w:pPr>
    <w:r w:rsidRPr="00BB795C">
      <w:rPr>
        <w:rFonts w:ascii="Georgia" w:hAnsi="Georgia" w:cs="Arial"/>
        <w:sz w:val="16"/>
        <w:lang w:val="en-GB"/>
      </w:rPr>
      <w:t>ZVR 854259473, UID: ATU 63610569, kammer@notar.or.at, www.notar.at</w:t>
    </w:r>
  </w:p>
  <w:p w:rsidR="00AD0358" w:rsidRPr="00BB795C" w:rsidRDefault="00AD0358" w:rsidP="00AD0358">
    <w:pPr>
      <w:pStyle w:val="Fuzeile"/>
      <w:spacing w:after="0"/>
      <w:rPr>
        <w:rFonts w:ascii="Georgia" w:hAnsi="Georgia" w:cs="Arial"/>
        <w:bCs/>
        <w:sz w:val="12"/>
        <w:szCs w:val="12"/>
        <w:lang w:val="en-GB"/>
      </w:rPr>
    </w:pPr>
  </w:p>
  <w:p w:rsidR="00AD0358" w:rsidRDefault="00AD0358" w:rsidP="00AD0358">
    <w:pPr>
      <w:pStyle w:val="Fuzeile"/>
      <w:spacing w:after="0"/>
      <w:rPr>
        <w:rFonts w:ascii="Georgia" w:hAnsi="Georgia" w:cs="Arial"/>
        <w:bCs/>
        <w:sz w:val="12"/>
        <w:szCs w:val="12"/>
      </w:rPr>
    </w:pPr>
    <w:r w:rsidRPr="00E112FA">
      <w:rPr>
        <w:rFonts w:ascii="Georgia" w:hAnsi="Georgia" w:cs="Arial"/>
        <w:bCs/>
        <w:sz w:val="12"/>
        <w:szCs w:val="12"/>
      </w:rPr>
      <w:t xml:space="preserve">Der Informationspflicht laut Datenschutz-Grundverordnung wird mit folgender Datenschutzerklärung (www.notar.at/oenk-dse) entsprochen. </w:t>
    </w:r>
  </w:p>
  <w:p w:rsidR="00AD0358" w:rsidRPr="00E112FA" w:rsidRDefault="00AD0358" w:rsidP="00AD0358">
    <w:pPr>
      <w:pStyle w:val="Fuzeile"/>
      <w:spacing w:after="0"/>
      <w:rPr>
        <w:rFonts w:ascii="Georgia" w:hAnsi="Georgia" w:cs="Arial"/>
        <w:bCs/>
        <w:sz w:val="12"/>
        <w:szCs w:val="12"/>
      </w:rPr>
    </w:pPr>
    <w:r w:rsidRPr="00E112FA">
      <w:rPr>
        <w:rFonts w:ascii="Georgia" w:hAnsi="Georgia" w:cs="Arial"/>
        <w:bCs/>
        <w:sz w:val="12"/>
        <w:szCs w:val="12"/>
      </w:rPr>
      <w:t>Bei Bedarf ist auch eine postalische Übermittlung möglich</w:t>
    </w:r>
    <w:r>
      <w:rPr>
        <w:rFonts w:ascii="Georgia" w:hAnsi="Georgia" w:cs="Arial"/>
        <w:bCs/>
        <w:sz w:val="12"/>
        <w:szCs w:val="12"/>
      </w:rPr>
      <w:t>.</w:t>
    </w:r>
  </w:p>
  <w:p w:rsidR="00AC61DE" w:rsidRPr="00AD0358" w:rsidRDefault="00AC61DE" w:rsidP="00AD03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3D" w:rsidRDefault="00A94F3D">
      <w:r>
        <w:separator/>
      </w:r>
    </w:p>
  </w:footnote>
  <w:footnote w:type="continuationSeparator" w:id="0">
    <w:p w:rsidR="00A94F3D" w:rsidRDefault="00A9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AC" w:rsidRDefault="000C07AC">
    <w:pPr>
      <w:pStyle w:val="Kopfzeile"/>
      <w:spacing w:line="360" w:lineRule="auto"/>
      <w:rPr>
        <w:rFonts w:cs="Arial"/>
        <w:spacing w:val="6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AC" w:rsidRPr="00AC61DE" w:rsidRDefault="00685C71" w:rsidP="001B14EE">
    <w:pPr>
      <w:pStyle w:val="Kopfzeile"/>
      <w:tabs>
        <w:tab w:val="clear" w:pos="4536"/>
        <w:tab w:val="clear" w:pos="9072"/>
        <w:tab w:val="left" w:pos="6583"/>
      </w:tabs>
      <w:spacing w:line="360" w:lineRule="auto"/>
      <w:rPr>
        <w:rFonts w:ascii="Georgia" w:hAnsi="Georgia" w:cs="Arial"/>
        <w:spacing w:val="20"/>
        <w:lang w:val="it-IT"/>
      </w:rPr>
    </w:pPr>
    <w:r>
      <w:rPr>
        <w:rFonts w:ascii="Georgia" w:hAnsi="Georgia" w:cs="Arial"/>
        <w:noProof/>
        <w:spacing w:val="20"/>
        <w:lang w:val="it-IT"/>
      </w:rPr>
      <w:drawing>
        <wp:inline distT="0" distB="0" distL="0" distR="0">
          <wp:extent cx="2161309" cy="866775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32"/>
                  <a:stretch/>
                </pic:blipFill>
                <pic:spPr bwMode="auto">
                  <a:xfrm>
                    <a:off x="0" y="0"/>
                    <a:ext cx="216130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B14EE">
      <w:rPr>
        <w:rFonts w:ascii="Georgia" w:hAnsi="Georgia" w:cs="Arial"/>
        <w:spacing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82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C4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E23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E46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BA5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7AB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0F8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945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54D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5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F5919"/>
    <w:multiLevelType w:val="hybridMultilevel"/>
    <w:tmpl w:val="98209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A560A"/>
    <w:multiLevelType w:val="hybridMultilevel"/>
    <w:tmpl w:val="1B562790"/>
    <w:lvl w:ilvl="0" w:tplc="DCC89D2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E3779"/>
    <w:multiLevelType w:val="hybridMultilevel"/>
    <w:tmpl w:val="BE8CA3D2"/>
    <w:lvl w:ilvl="0" w:tplc="9C9ED4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4EFC"/>
    <w:multiLevelType w:val="hybridMultilevel"/>
    <w:tmpl w:val="3A0A0F7E"/>
    <w:lvl w:ilvl="0" w:tplc="5EF0A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C26CA"/>
    <w:multiLevelType w:val="hybridMultilevel"/>
    <w:tmpl w:val="AA504168"/>
    <w:lvl w:ilvl="0" w:tplc="9C9ED4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D"/>
    <w:rsid w:val="000C07AC"/>
    <w:rsid w:val="00133184"/>
    <w:rsid w:val="001568A9"/>
    <w:rsid w:val="001B14EE"/>
    <w:rsid w:val="002C2A62"/>
    <w:rsid w:val="00333B66"/>
    <w:rsid w:val="00352B22"/>
    <w:rsid w:val="00384332"/>
    <w:rsid w:val="003C3DE5"/>
    <w:rsid w:val="0050504C"/>
    <w:rsid w:val="00685C71"/>
    <w:rsid w:val="006A6FD8"/>
    <w:rsid w:val="00703C09"/>
    <w:rsid w:val="00742165"/>
    <w:rsid w:val="007F68C2"/>
    <w:rsid w:val="008A56CA"/>
    <w:rsid w:val="008C1523"/>
    <w:rsid w:val="008D4CE2"/>
    <w:rsid w:val="008E702E"/>
    <w:rsid w:val="008F0B8F"/>
    <w:rsid w:val="009519A7"/>
    <w:rsid w:val="009B3939"/>
    <w:rsid w:val="009C4228"/>
    <w:rsid w:val="009D3D9B"/>
    <w:rsid w:val="009D6D0C"/>
    <w:rsid w:val="00A63F90"/>
    <w:rsid w:val="00A94F3D"/>
    <w:rsid w:val="00AC61DE"/>
    <w:rsid w:val="00AD0358"/>
    <w:rsid w:val="00AD2AD2"/>
    <w:rsid w:val="00AF395D"/>
    <w:rsid w:val="00B965D6"/>
    <w:rsid w:val="00BA3EA9"/>
    <w:rsid w:val="00BB795C"/>
    <w:rsid w:val="00BD61D6"/>
    <w:rsid w:val="00C54EB6"/>
    <w:rsid w:val="00C57B34"/>
    <w:rsid w:val="00C83B55"/>
    <w:rsid w:val="00C93434"/>
    <w:rsid w:val="00CA2832"/>
    <w:rsid w:val="00D45B11"/>
    <w:rsid w:val="00D45EFB"/>
    <w:rsid w:val="00DD2110"/>
    <w:rsid w:val="00DD7EF6"/>
    <w:rsid w:val="00EB0ACB"/>
    <w:rsid w:val="00ED65C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F542D2D"/>
  <w15:docId w15:val="{177AF6A5-23FC-4A90-80CD-5B4BB8B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52B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B1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B14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Anrede">
    <w:name w:val="Salutation"/>
    <w:basedOn w:val="Standard"/>
    <w:next w:val="Standard"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extkrper">
    <w:name w:val="Body Text"/>
    <w:basedOn w:val="Standard"/>
    <w:link w:val="TextkrperZchn"/>
    <w:rsid w:val="00B965D6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B965D6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52B22"/>
    <w:pPr>
      <w:ind w:left="720"/>
      <w:contextualSpacing/>
    </w:pPr>
  </w:style>
  <w:style w:type="paragraph" w:customStyle="1" w:styleId="Text">
    <w:name w:val="Text"/>
    <w:basedOn w:val="Standard"/>
    <w:uiPriority w:val="99"/>
    <w:rsid w:val="00DD2110"/>
    <w:pPr>
      <w:autoSpaceDE w:val="0"/>
      <w:autoSpaceDN w:val="0"/>
      <w:spacing w:after="80" w:line="260" w:lineRule="atLeast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DD211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1B14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1B14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1B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ademie@notar.or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Ögizin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Nicolette Daltabuit</dc:creator>
  <cp:lastModifiedBy>Claudia Höller-Dietrich</cp:lastModifiedBy>
  <cp:revision>2</cp:revision>
  <cp:lastPrinted>2004-09-21T10:36:00Z</cp:lastPrinted>
  <dcterms:created xsi:type="dcterms:W3CDTF">2024-01-30T11:56:00Z</dcterms:created>
  <dcterms:modified xsi:type="dcterms:W3CDTF">2024-01-30T11:56:00Z</dcterms:modified>
</cp:coreProperties>
</file>